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86D1" w14:textId="7521DD45" w:rsidR="004A7A6B" w:rsidRDefault="009E33FF">
      <w:pPr>
        <w:ind w:firstLine="720"/>
        <w:jc w:val="center"/>
        <w:rPr>
          <w:b/>
        </w:rPr>
      </w:pPr>
      <w:r w:rsidRPr="009E33FF">
        <w:rPr>
          <w:b/>
          <w:noProof/>
        </w:rPr>
        <w:drawing>
          <wp:inline distT="0" distB="0" distL="0" distR="0" wp14:anchorId="581B001B" wp14:editId="0FA76735">
            <wp:extent cx="1415415" cy="6679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212" cy="6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6F81D" w14:textId="2F6EA646" w:rsidR="004A7A6B" w:rsidRDefault="004A7A6B">
      <w:pPr>
        <w:ind w:firstLine="720"/>
        <w:jc w:val="center"/>
        <w:rPr>
          <w:b/>
        </w:rPr>
      </w:pPr>
    </w:p>
    <w:p w14:paraId="65B9317F" w14:textId="77777777" w:rsidR="004A7A6B" w:rsidRDefault="004A7A6B">
      <w:pPr>
        <w:rPr>
          <w:sz w:val="28"/>
          <w:szCs w:val="28"/>
        </w:rPr>
      </w:pPr>
    </w:p>
    <w:p w14:paraId="0CACC17D" w14:textId="504969B4" w:rsidR="004A7A6B" w:rsidRPr="0096474A" w:rsidRDefault="00772800">
      <w:pPr>
        <w:rPr>
          <w:rFonts w:asciiTheme="minorHAnsi" w:hAnsiTheme="minorHAnsi"/>
          <w:sz w:val="26"/>
          <w:szCs w:val="26"/>
        </w:rPr>
      </w:pPr>
      <w:r w:rsidRPr="0096474A">
        <w:rPr>
          <w:rFonts w:asciiTheme="minorHAnsi" w:hAnsiTheme="minorHAnsi"/>
          <w:sz w:val="26"/>
          <w:szCs w:val="26"/>
        </w:rPr>
        <w:t xml:space="preserve">г. Уральск                                                                                                                      </w:t>
      </w:r>
      <w:r w:rsidR="00D60573" w:rsidRPr="0096474A">
        <w:rPr>
          <w:rFonts w:asciiTheme="minorHAnsi" w:hAnsiTheme="minorHAnsi"/>
          <w:sz w:val="26"/>
          <w:szCs w:val="26"/>
        </w:rPr>
        <w:t xml:space="preserve">     </w:t>
      </w:r>
      <w:r w:rsidRPr="0096474A">
        <w:rPr>
          <w:rFonts w:asciiTheme="minorHAnsi" w:hAnsiTheme="minorHAnsi"/>
          <w:sz w:val="26"/>
          <w:szCs w:val="26"/>
        </w:rPr>
        <w:t>2</w:t>
      </w:r>
      <w:r w:rsidR="00701C89" w:rsidRPr="00701C89">
        <w:rPr>
          <w:rFonts w:asciiTheme="minorHAnsi" w:hAnsiTheme="minorHAnsi"/>
          <w:sz w:val="26"/>
          <w:szCs w:val="26"/>
        </w:rPr>
        <w:t>8</w:t>
      </w:r>
      <w:r w:rsidRPr="0096474A">
        <w:rPr>
          <w:rFonts w:asciiTheme="minorHAnsi" w:hAnsiTheme="minorHAnsi"/>
          <w:sz w:val="26"/>
          <w:szCs w:val="26"/>
        </w:rPr>
        <w:t xml:space="preserve"> </w:t>
      </w:r>
      <w:r w:rsidR="00701C89">
        <w:rPr>
          <w:rFonts w:asciiTheme="minorHAnsi" w:hAnsiTheme="minorHAnsi"/>
          <w:sz w:val="26"/>
          <w:szCs w:val="26"/>
        </w:rPr>
        <w:t>ноя</w:t>
      </w:r>
      <w:r w:rsidR="00AF3696" w:rsidRPr="0096474A">
        <w:rPr>
          <w:rFonts w:asciiTheme="minorHAnsi" w:hAnsiTheme="minorHAnsi"/>
          <w:sz w:val="26"/>
          <w:szCs w:val="26"/>
        </w:rPr>
        <w:t xml:space="preserve">бря </w:t>
      </w:r>
      <w:r w:rsidRPr="0096474A">
        <w:rPr>
          <w:rFonts w:asciiTheme="minorHAnsi" w:hAnsiTheme="minorHAnsi"/>
          <w:sz w:val="26"/>
          <w:szCs w:val="26"/>
        </w:rPr>
        <w:t>202</w:t>
      </w:r>
      <w:r w:rsidR="00701C89">
        <w:rPr>
          <w:rFonts w:asciiTheme="minorHAnsi" w:hAnsiTheme="minorHAnsi"/>
          <w:sz w:val="26"/>
          <w:szCs w:val="26"/>
        </w:rPr>
        <w:t>5</w:t>
      </w:r>
      <w:r w:rsidRPr="0096474A">
        <w:rPr>
          <w:rFonts w:asciiTheme="minorHAnsi" w:hAnsiTheme="minorHAnsi"/>
          <w:sz w:val="26"/>
          <w:szCs w:val="26"/>
        </w:rPr>
        <w:t xml:space="preserve"> г  </w:t>
      </w:r>
    </w:p>
    <w:p w14:paraId="5A877E8C" w14:textId="77777777" w:rsidR="004A7A6B" w:rsidRPr="0096474A" w:rsidRDefault="004A7A6B">
      <w:pPr>
        <w:rPr>
          <w:rFonts w:asciiTheme="minorHAnsi" w:hAnsiTheme="minorHAnsi"/>
          <w:sz w:val="28"/>
          <w:szCs w:val="28"/>
        </w:rPr>
      </w:pPr>
    </w:p>
    <w:p w14:paraId="1CEF5892" w14:textId="77777777" w:rsidR="004A7A6B" w:rsidRPr="0096474A" w:rsidRDefault="00772800">
      <w:pPr>
        <w:ind w:firstLine="720"/>
        <w:jc w:val="center"/>
        <w:rPr>
          <w:rFonts w:asciiTheme="minorHAnsi" w:hAnsiTheme="minorHAnsi"/>
          <w:b/>
        </w:rPr>
      </w:pPr>
      <w:r w:rsidRPr="0096474A">
        <w:rPr>
          <w:rFonts w:asciiTheme="minorHAnsi" w:hAnsiTheme="minorHAnsi"/>
          <w:b/>
        </w:rPr>
        <w:t xml:space="preserve">РЕЗОЛЮЦИЯ </w:t>
      </w:r>
    </w:p>
    <w:p w14:paraId="25258AF1" w14:textId="22496DBF" w:rsidR="004A7A6B" w:rsidRPr="0096474A" w:rsidRDefault="00772800">
      <w:pPr>
        <w:ind w:firstLine="720"/>
        <w:jc w:val="center"/>
        <w:rPr>
          <w:rFonts w:asciiTheme="minorHAnsi" w:hAnsiTheme="minorHAnsi"/>
          <w:b/>
        </w:rPr>
      </w:pPr>
      <w:r w:rsidRPr="0096474A">
        <w:rPr>
          <w:rFonts w:asciiTheme="minorHAnsi" w:hAnsiTheme="minorHAnsi"/>
          <w:b/>
        </w:rPr>
        <w:t>VI</w:t>
      </w:r>
      <w:r w:rsidR="00A82224">
        <w:rPr>
          <w:rFonts w:asciiTheme="minorHAnsi" w:hAnsiTheme="minorHAnsi"/>
          <w:b/>
          <w:lang w:val="en-US"/>
        </w:rPr>
        <w:t>I</w:t>
      </w:r>
      <w:r w:rsidR="00AF3696" w:rsidRPr="0096474A">
        <w:rPr>
          <w:rFonts w:asciiTheme="minorHAnsi" w:hAnsiTheme="minorHAnsi"/>
          <w:b/>
          <w:lang w:val="en-US"/>
        </w:rPr>
        <w:t>I</w:t>
      </w:r>
      <w:r w:rsidRPr="0096474A">
        <w:rPr>
          <w:rFonts w:asciiTheme="minorHAnsi" w:hAnsiTheme="minorHAnsi"/>
          <w:b/>
        </w:rPr>
        <w:t xml:space="preserve"> МЕЖДУНАРОДНОГО ЭКОЛОГИЧЕСКОГО ФОРУМА</w:t>
      </w:r>
    </w:p>
    <w:p w14:paraId="2C501858" w14:textId="77777777" w:rsidR="004A7A6B" w:rsidRPr="0096474A" w:rsidRDefault="004A7A6B">
      <w:pPr>
        <w:ind w:firstLine="720"/>
        <w:jc w:val="center"/>
        <w:rPr>
          <w:rFonts w:asciiTheme="minorHAnsi" w:hAnsiTheme="minorHAnsi"/>
          <w:b/>
        </w:rPr>
      </w:pPr>
    </w:p>
    <w:p w14:paraId="755FFEB4" w14:textId="61EC2C74" w:rsidR="00A97DF9" w:rsidRPr="0096474A" w:rsidRDefault="00772800">
      <w:pPr>
        <w:spacing w:line="360" w:lineRule="auto"/>
        <w:ind w:firstLine="720"/>
        <w:jc w:val="both"/>
        <w:rPr>
          <w:rFonts w:asciiTheme="minorHAnsi" w:hAnsiTheme="minorHAnsi"/>
          <w:sz w:val="26"/>
          <w:szCs w:val="26"/>
        </w:rPr>
      </w:pPr>
      <w:r w:rsidRPr="0096474A">
        <w:rPr>
          <w:rFonts w:asciiTheme="minorHAnsi" w:hAnsiTheme="minorHAnsi"/>
          <w:sz w:val="26"/>
          <w:szCs w:val="26"/>
        </w:rPr>
        <w:t>2</w:t>
      </w:r>
      <w:r w:rsidR="00701C89">
        <w:rPr>
          <w:rFonts w:asciiTheme="minorHAnsi" w:hAnsiTheme="minorHAnsi"/>
          <w:sz w:val="26"/>
          <w:szCs w:val="26"/>
        </w:rPr>
        <w:t>8</w:t>
      </w:r>
      <w:r w:rsidRPr="0096474A">
        <w:rPr>
          <w:rFonts w:asciiTheme="minorHAnsi" w:hAnsiTheme="minorHAnsi"/>
          <w:sz w:val="26"/>
          <w:szCs w:val="26"/>
        </w:rPr>
        <w:t xml:space="preserve"> </w:t>
      </w:r>
      <w:r w:rsidR="00701C89">
        <w:rPr>
          <w:rFonts w:asciiTheme="minorHAnsi" w:hAnsiTheme="minorHAnsi"/>
          <w:sz w:val="26"/>
          <w:szCs w:val="26"/>
        </w:rPr>
        <w:t>ноя</w:t>
      </w:r>
      <w:r w:rsidR="00AF3696" w:rsidRPr="0096474A">
        <w:rPr>
          <w:rFonts w:asciiTheme="minorHAnsi" w:hAnsiTheme="minorHAnsi"/>
          <w:sz w:val="26"/>
          <w:szCs w:val="26"/>
        </w:rPr>
        <w:t>бря 202</w:t>
      </w:r>
      <w:r w:rsidR="00701C89">
        <w:rPr>
          <w:rFonts w:asciiTheme="minorHAnsi" w:hAnsiTheme="minorHAnsi"/>
          <w:sz w:val="26"/>
          <w:szCs w:val="26"/>
        </w:rPr>
        <w:t>5</w:t>
      </w:r>
      <w:r w:rsidRPr="0096474A">
        <w:rPr>
          <w:rFonts w:asciiTheme="minorHAnsi" w:hAnsiTheme="minorHAnsi"/>
          <w:sz w:val="26"/>
          <w:szCs w:val="26"/>
        </w:rPr>
        <w:t xml:space="preserve"> года в г.</w:t>
      </w:r>
      <w:r w:rsidR="00D60573" w:rsidRPr="0096474A">
        <w:rPr>
          <w:rFonts w:asciiTheme="minorHAnsi" w:hAnsiTheme="minorHAnsi"/>
          <w:sz w:val="26"/>
          <w:szCs w:val="26"/>
        </w:rPr>
        <w:t xml:space="preserve"> </w:t>
      </w:r>
      <w:r w:rsidRPr="0096474A">
        <w:rPr>
          <w:rFonts w:asciiTheme="minorHAnsi" w:hAnsiTheme="minorHAnsi"/>
          <w:sz w:val="26"/>
          <w:szCs w:val="26"/>
        </w:rPr>
        <w:t xml:space="preserve">Уральск состоялся </w:t>
      </w:r>
      <w:r w:rsidR="00701C89">
        <w:rPr>
          <w:rFonts w:asciiTheme="minorHAnsi" w:hAnsiTheme="minorHAnsi"/>
          <w:sz w:val="26"/>
          <w:szCs w:val="26"/>
        </w:rPr>
        <w:t>восьмой</w:t>
      </w:r>
      <w:r w:rsidR="00AF3696" w:rsidRPr="0096474A">
        <w:rPr>
          <w:rFonts w:asciiTheme="minorHAnsi" w:hAnsiTheme="minorHAnsi"/>
          <w:sz w:val="26"/>
          <w:szCs w:val="26"/>
        </w:rPr>
        <w:t xml:space="preserve"> </w:t>
      </w:r>
      <w:r w:rsidRPr="0096474A">
        <w:rPr>
          <w:rFonts w:asciiTheme="minorHAnsi" w:hAnsiTheme="minorHAnsi"/>
          <w:sz w:val="26"/>
          <w:szCs w:val="26"/>
        </w:rPr>
        <w:t>международный экологический форум «Uralsk Green Forum». Инициатива проведения данного форума принадлежит компании «Карачаганак Петролиум Оперейтинг Б.В.» (далее КПО) и Акимату Западно-Казахстанской области. Данный форум проводится ежегодно и основной своей целью ставит обсуждение актуальных вопросов охраны окружающей среды в формате диалога между государством, бизнесом и гражданским обществом.</w:t>
      </w:r>
      <w:r w:rsidR="00A97DF9" w:rsidRPr="0096474A">
        <w:rPr>
          <w:rFonts w:asciiTheme="minorHAnsi" w:hAnsiTheme="minorHAnsi"/>
          <w:sz w:val="26"/>
          <w:szCs w:val="26"/>
        </w:rPr>
        <w:t xml:space="preserve"> </w:t>
      </w:r>
    </w:p>
    <w:p w14:paraId="628B9796" w14:textId="74C12F28" w:rsidR="00332528" w:rsidRDefault="00AF3696" w:rsidP="0096474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Theme="minorHAnsi" w:hAnsiTheme="minorHAnsi"/>
          <w:color w:val="000000"/>
          <w:sz w:val="26"/>
          <w:szCs w:val="26"/>
        </w:rPr>
      </w:pPr>
      <w:bookmarkStart w:id="0" w:name="_Hlk177041037"/>
      <w:r w:rsidRPr="0096474A">
        <w:rPr>
          <w:rFonts w:asciiTheme="minorHAnsi" w:hAnsiTheme="minorHAnsi"/>
          <w:color w:val="000000"/>
          <w:sz w:val="26"/>
          <w:szCs w:val="26"/>
        </w:rPr>
        <w:t xml:space="preserve">Основная цель </w:t>
      </w:r>
      <w:r w:rsidR="002974EB" w:rsidRPr="0096474A">
        <w:rPr>
          <w:rFonts w:asciiTheme="minorHAnsi" w:hAnsiTheme="minorHAnsi"/>
          <w:color w:val="000000"/>
          <w:sz w:val="26"/>
          <w:szCs w:val="26"/>
          <w:lang w:val="en-US"/>
        </w:rPr>
        <w:t>VI</w:t>
      </w:r>
      <w:r w:rsidR="00701C89">
        <w:rPr>
          <w:rFonts w:asciiTheme="minorHAnsi" w:hAnsiTheme="minorHAnsi"/>
          <w:color w:val="000000"/>
          <w:sz w:val="26"/>
          <w:szCs w:val="26"/>
          <w:lang w:val="en-US"/>
        </w:rPr>
        <w:t>I</w:t>
      </w:r>
      <w:r w:rsidR="002974EB" w:rsidRPr="0096474A">
        <w:rPr>
          <w:rFonts w:asciiTheme="minorHAnsi" w:hAnsiTheme="minorHAnsi"/>
          <w:color w:val="000000"/>
          <w:sz w:val="26"/>
          <w:szCs w:val="26"/>
          <w:lang w:val="en-US"/>
        </w:rPr>
        <w:t>I</w:t>
      </w:r>
      <w:r w:rsidR="002974EB" w:rsidRPr="0096474A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96474A">
        <w:rPr>
          <w:rFonts w:asciiTheme="minorHAnsi" w:hAnsiTheme="minorHAnsi"/>
          <w:color w:val="000000"/>
          <w:sz w:val="26"/>
          <w:szCs w:val="26"/>
        </w:rPr>
        <w:t>форума –</w:t>
      </w:r>
      <w:r w:rsidR="00332528" w:rsidRPr="00332528">
        <w:t xml:space="preserve"> </w:t>
      </w:r>
      <w:r w:rsidR="00332528" w:rsidRPr="00332528">
        <w:rPr>
          <w:rFonts w:asciiTheme="minorHAnsi" w:hAnsiTheme="minorHAnsi"/>
          <w:color w:val="000000"/>
          <w:sz w:val="26"/>
          <w:szCs w:val="26"/>
        </w:rPr>
        <w:t>поддержание эффективной коммуникационной и деловой площадки между государством, бизнесом и обществом для поиска решений вопросов в области устойчивого развития</w:t>
      </w:r>
      <w:r w:rsidR="00A2354C">
        <w:rPr>
          <w:rFonts w:asciiTheme="minorHAnsi" w:hAnsiTheme="minorHAnsi"/>
          <w:color w:val="000000"/>
          <w:sz w:val="26"/>
          <w:szCs w:val="26"/>
        </w:rPr>
        <w:t>. Экологический Форум</w:t>
      </w:r>
      <w:r w:rsidR="00332528" w:rsidRPr="00332528">
        <w:rPr>
          <w:rFonts w:asciiTheme="minorHAnsi" w:hAnsiTheme="minorHAnsi"/>
          <w:color w:val="000000"/>
          <w:sz w:val="26"/>
          <w:szCs w:val="26"/>
        </w:rPr>
        <w:t xml:space="preserve"> предусматривает обмен опытом и построение платформы для дальнейшего сотрудничества в рамках реализации Концепции «зеленой» экономики, укрепление комплексного диалога по вопросам охраны окружающей среды для консолидации совместных усилий и формирования общего видения устойчивого развития региона.</w:t>
      </w:r>
    </w:p>
    <w:p w14:paraId="4E44ACFD" w14:textId="77777777" w:rsidR="00332528" w:rsidRDefault="00332528" w:rsidP="0096474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2D6BCE8D" w14:textId="77777777" w:rsidR="00A82224" w:rsidRDefault="00A82224" w:rsidP="009647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lastRenderedPageBreak/>
        <w:t>Тема</w:t>
      </w:r>
      <w:r w:rsidRPr="00A82224">
        <w:rPr>
          <w:rFonts w:asciiTheme="minorHAnsi" w:hAnsi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/>
          <w:color w:val="000000"/>
          <w:sz w:val="26"/>
          <w:szCs w:val="26"/>
          <w:lang w:val="en-US"/>
        </w:rPr>
        <w:t>VIII</w:t>
      </w:r>
      <w:r w:rsidRPr="00A82224">
        <w:rPr>
          <w:rFonts w:asciiTheme="minorHAnsi" w:hAnsi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/>
          <w:color w:val="000000"/>
          <w:sz w:val="26"/>
          <w:szCs w:val="26"/>
        </w:rPr>
        <w:t xml:space="preserve">форума - </w:t>
      </w:r>
      <w:r w:rsidRPr="00A82224">
        <w:rPr>
          <w:rFonts w:asciiTheme="minorHAnsi" w:hAnsiTheme="minorHAnsi"/>
          <w:color w:val="000000"/>
          <w:sz w:val="26"/>
          <w:szCs w:val="26"/>
        </w:rPr>
        <w:t>«Климатические изменения: вызовы и перспективы применения передовых технологий»</w:t>
      </w:r>
    </w:p>
    <w:p w14:paraId="3A1840D9" w14:textId="3C233317" w:rsidR="004A7A6B" w:rsidRPr="0096474A" w:rsidRDefault="002579B9" w:rsidP="009647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szCs w:val="26"/>
        </w:rPr>
      </w:pPr>
      <w:r w:rsidRPr="0096474A">
        <w:rPr>
          <w:rFonts w:asciiTheme="minorHAnsi" w:hAnsiTheme="minorHAnsi"/>
          <w:color w:val="000000"/>
          <w:sz w:val="26"/>
          <w:szCs w:val="26"/>
        </w:rPr>
        <w:t>На форуме освещены вопросы:</w:t>
      </w:r>
    </w:p>
    <w:p w14:paraId="32247C6A" w14:textId="2775BB84" w:rsidR="0083074F" w:rsidRDefault="00D53C1A" w:rsidP="00964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szCs w:val="26"/>
        </w:rPr>
      </w:pPr>
      <w:r w:rsidRPr="0083074F">
        <w:rPr>
          <w:rFonts w:asciiTheme="minorHAnsi" w:hAnsiTheme="minorHAnsi"/>
          <w:color w:val="000000"/>
          <w:sz w:val="26"/>
          <w:szCs w:val="26"/>
        </w:rPr>
        <w:t>Климатическ</w:t>
      </w:r>
      <w:r w:rsidR="00A82224">
        <w:rPr>
          <w:rFonts w:asciiTheme="minorHAnsi" w:hAnsiTheme="minorHAnsi"/>
          <w:color w:val="000000"/>
          <w:sz w:val="26"/>
          <w:szCs w:val="26"/>
        </w:rPr>
        <w:t>ой</w:t>
      </w:r>
      <w:r w:rsidRPr="0083074F">
        <w:rPr>
          <w:rFonts w:asciiTheme="minorHAnsi" w:hAnsiTheme="minorHAnsi"/>
          <w:color w:val="000000"/>
          <w:sz w:val="26"/>
          <w:szCs w:val="26"/>
        </w:rPr>
        <w:t xml:space="preserve"> политик</w:t>
      </w:r>
      <w:r w:rsidR="00A82224">
        <w:rPr>
          <w:rFonts w:asciiTheme="minorHAnsi" w:hAnsiTheme="minorHAnsi"/>
          <w:color w:val="000000"/>
          <w:sz w:val="26"/>
          <w:szCs w:val="26"/>
        </w:rPr>
        <w:t xml:space="preserve">и </w:t>
      </w:r>
      <w:r w:rsidRPr="0083074F">
        <w:rPr>
          <w:rFonts w:asciiTheme="minorHAnsi" w:hAnsiTheme="minorHAnsi"/>
          <w:color w:val="000000"/>
          <w:sz w:val="26"/>
          <w:szCs w:val="26"/>
        </w:rPr>
        <w:t>и углеродной нейтральности,</w:t>
      </w:r>
    </w:p>
    <w:p w14:paraId="625AE558" w14:textId="6634CD2A" w:rsidR="00D53C1A" w:rsidRPr="0083074F" w:rsidRDefault="00A82224" w:rsidP="00964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Э</w:t>
      </w:r>
      <w:r w:rsidR="00D53C1A" w:rsidRPr="0083074F">
        <w:rPr>
          <w:rFonts w:asciiTheme="minorHAnsi" w:hAnsiTheme="minorHAnsi"/>
          <w:color w:val="000000"/>
          <w:sz w:val="26"/>
          <w:szCs w:val="26"/>
        </w:rPr>
        <w:t>кологические инновации и наилучшие доступные технологии, зеленое финансирование</w:t>
      </w:r>
      <w:r>
        <w:rPr>
          <w:rFonts w:asciiTheme="minorHAnsi" w:hAnsiTheme="minorHAnsi"/>
          <w:color w:val="000000"/>
          <w:sz w:val="26"/>
          <w:szCs w:val="26"/>
        </w:rPr>
        <w:t>,</w:t>
      </w:r>
    </w:p>
    <w:p w14:paraId="5809BC8F" w14:textId="14CC8363" w:rsidR="0083074F" w:rsidRDefault="00D53C1A" w:rsidP="00830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71"/>
        <w:jc w:val="both"/>
        <w:rPr>
          <w:rFonts w:asciiTheme="minorHAnsi" w:hAnsiTheme="minorHAnsi"/>
          <w:color w:val="000000"/>
          <w:sz w:val="26"/>
          <w:szCs w:val="26"/>
        </w:rPr>
      </w:pPr>
      <w:proofErr w:type="spellStart"/>
      <w:r w:rsidRPr="0083074F">
        <w:rPr>
          <w:rFonts w:asciiTheme="minorHAnsi" w:hAnsiTheme="minorHAnsi"/>
          <w:color w:val="000000"/>
          <w:sz w:val="26"/>
          <w:szCs w:val="26"/>
        </w:rPr>
        <w:t>Природо</w:t>
      </w:r>
      <w:proofErr w:type="spellEnd"/>
      <w:r w:rsidR="00DD5D41">
        <w:rPr>
          <w:rFonts w:asciiTheme="minorHAnsi" w:hAnsiTheme="minorHAnsi"/>
          <w:color w:val="000000"/>
          <w:sz w:val="26"/>
          <w:szCs w:val="26"/>
        </w:rPr>
        <w:t xml:space="preserve">- </w:t>
      </w:r>
      <w:r w:rsidRPr="0083074F">
        <w:rPr>
          <w:rFonts w:asciiTheme="minorHAnsi" w:hAnsiTheme="minorHAnsi"/>
          <w:color w:val="000000"/>
          <w:sz w:val="26"/>
          <w:szCs w:val="26"/>
        </w:rPr>
        <w:t>ориентированные решения и углеродные рынки</w:t>
      </w:r>
      <w:bookmarkEnd w:id="0"/>
      <w:r w:rsidR="00A82224">
        <w:rPr>
          <w:rFonts w:asciiTheme="minorHAnsi" w:hAnsiTheme="minorHAnsi"/>
          <w:color w:val="000000"/>
          <w:sz w:val="26"/>
          <w:szCs w:val="26"/>
        </w:rPr>
        <w:t>,</w:t>
      </w:r>
    </w:p>
    <w:p w14:paraId="2FFE0429" w14:textId="35A9DB69" w:rsidR="00D53C1A" w:rsidRPr="0083074F" w:rsidRDefault="000269F5" w:rsidP="00830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71"/>
        <w:jc w:val="bot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Инновации и партнёрство в у</w:t>
      </w:r>
      <w:r w:rsidR="00D53C1A" w:rsidRPr="0083074F">
        <w:rPr>
          <w:rFonts w:asciiTheme="minorHAnsi" w:hAnsiTheme="minorHAnsi"/>
          <w:color w:val="000000"/>
          <w:sz w:val="26"/>
          <w:szCs w:val="26"/>
        </w:rPr>
        <w:t>правлени</w:t>
      </w:r>
      <w:r>
        <w:rPr>
          <w:rFonts w:asciiTheme="minorHAnsi" w:hAnsiTheme="minorHAnsi"/>
          <w:color w:val="000000"/>
          <w:sz w:val="26"/>
          <w:szCs w:val="26"/>
        </w:rPr>
        <w:t>и</w:t>
      </w:r>
      <w:r w:rsidR="00D53C1A" w:rsidRPr="0083074F">
        <w:rPr>
          <w:rFonts w:asciiTheme="minorHAnsi" w:hAnsiTheme="minorHAnsi"/>
          <w:color w:val="000000"/>
          <w:sz w:val="26"/>
          <w:szCs w:val="26"/>
        </w:rPr>
        <w:t xml:space="preserve"> водными ресурсами.</w:t>
      </w:r>
    </w:p>
    <w:p w14:paraId="7C868B24" w14:textId="6E18DD59" w:rsidR="004A7A6B" w:rsidRDefault="00772800" w:rsidP="0096474A">
      <w:pPr>
        <w:spacing w:after="120" w:line="360" w:lineRule="auto"/>
        <w:ind w:firstLine="720"/>
        <w:jc w:val="both"/>
        <w:rPr>
          <w:rFonts w:asciiTheme="minorHAnsi" w:hAnsiTheme="minorHAnsi"/>
          <w:sz w:val="26"/>
          <w:szCs w:val="26"/>
        </w:rPr>
      </w:pPr>
      <w:r w:rsidRPr="0096474A">
        <w:rPr>
          <w:rFonts w:asciiTheme="minorHAnsi" w:hAnsiTheme="minorHAnsi"/>
          <w:sz w:val="26"/>
          <w:szCs w:val="26"/>
        </w:rPr>
        <w:t xml:space="preserve">Форум собрал </w:t>
      </w:r>
      <w:r w:rsidRPr="002E4601">
        <w:rPr>
          <w:rFonts w:asciiTheme="minorHAnsi" w:hAnsiTheme="minorHAnsi"/>
          <w:sz w:val="26"/>
          <w:szCs w:val="26"/>
        </w:rPr>
        <w:t xml:space="preserve">более </w:t>
      </w:r>
      <w:r w:rsidR="002579B9" w:rsidRPr="002E4601">
        <w:rPr>
          <w:rFonts w:asciiTheme="minorHAnsi" w:hAnsiTheme="minorHAnsi"/>
          <w:sz w:val="26"/>
          <w:szCs w:val="26"/>
        </w:rPr>
        <w:t xml:space="preserve">200 </w:t>
      </w:r>
      <w:r w:rsidRPr="002E4601">
        <w:rPr>
          <w:rFonts w:asciiTheme="minorHAnsi" w:hAnsiTheme="minorHAnsi"/>
          <w:sz w:val="26"/>
          <w:szCs w:val="26"/>
        </w:rPr>
        <w:t>участников</w:t>
      </w:r>
      <w:r w:rsidRPr="0096474A">
        <w:rPr>
          <w:rFonts w:asciiTheme="minorHAnsi" w:hAnsiTheme="minorHAnsi"/>
          <w:sz w:val="26"/>
          <w:szCs w:val="26"/>
        </w:rPr>
        <w:t xml:space="preserve">, среди которых представители </w:t>
      </w:r>
      <w:r w:rsidR="002579B9" w:rsidRPr="0096474A">
        <w:rPr>
          <w:rFonts w:asciiTheme="minorHAnsi" w:hAnsiTheme="minorHAnsi"/>
          <w:sz w:val="26"/>
          <w:szCs w:val="26"/>
        </w:rPr>
        <w:t xml:space="preserve">министерств и ведомств, </w:t>
      </w:r>
      <w:r w:rsidRPr="0096474A">
        <w:rPr>
          <w:rFonts w:asciiTheme="minorHAnsi" w:hAnsiTheme="minorHAnsi"/>
          <w:sz w:val="26"/>
          <w:szCs w:val="26"/>
        </w:rPr>
        <w:t>компани</w:t>
      </w:r>
      <w:r w:rsidR="00A2354C">
        <w:rPr>
          <w:rFonts w:asciiTheme="minorHAnsi" w:hAnsiTheme="minorHAnsi"/>
          <w:sz w:val="26"/>
          <w:szCs w:val="26"/>
        </w:rPr>
        <w:t>и</w:t>
      </w:r>
      <w:r w:rsidRPr="0096474A">
        <w:rPr>
          <w:rFonts w:asciiTheme="minorHAnsi" w:hAnsiTheme="minorHAnsi"/>
          <w:sz w:val="26"/>
          <w:szCs w:val="26"/>
        </w:rPr>
        <w:t xml:space="preserve"> - природопользовател</w:t>
      </w:r>
      <w:r w:rsidR="00A2354C">
        <w:rPr>
          <w:rFonts w:asciiTheme="minorHAnsi" w:hAnsiTheme="minorHAnsi"/>
          <w:sz w:val="26"/>
          <w:szCs w:val="26"/>
        </w:rPr>
        <w:t>и</w:t>
      </w:r>
      <w:r w:rsidRPr="0096474A">
        <w:rPr>
          <w:rFonts w:asciiTheme="minorHAnsi" w:hAnsiTheme="minorHAnsi"/>
          <w:sz w:val="26"/>
          <w:szCs w:val="26"/>
        </w:rPr>
        <w:t>, экологические ассоциации, эксперт</w:t>
      </w:r>
      <w:r w:rsidR="002E4601">
        <w:rPr>
          <w:rFonts w:asciiTheme="minorHAnsi" w:hAnsiTheme="minorHAnsi"/>
          <w:sz w:val="26"/>
          <w:szCs w:val="26"/>
        </w:rPr>
        <w:t>ов</w:t>
      </w:r>
      <w:r w:rsidRPr="0096474A">
        <w:rPr>
          <w:rFonts w:asciiTheme="minorHAnsi" w:hAnsiTheme="minorHAnsi"/>
          <w:sz w:val="26"/>
          <w:szCs w:val="26"/>
        </w:rPr>
        <w:t xml:space="preserve"> и специалист</w:t>
      </w:r>
      <w:r w:rsidR="002E4601">
        <w:rPr>
          <w:rFonts w:asciiTheme="minorHAnsi" w:hAnsiTheme="minorHAnsi"/>
          <w:sz w:val="26"/>
          <w:szCs w:val="26"/>
        </w:rPr>
        <w:t>ов</w:t>
      </w:r>
      <w:r w:rsidRPr="0096474A">
        <w:rPr>
          <w:rFonts w:asciiTheme="minorHAnsi" w:hAnsiTheme="minorHAnsi"/>
          <w:sz w:val="26"/>
          <w:szCs w:val="26"/>
        </w:rPr>
        <w:t xml:space="preserve"> в области </w:t>
      </w:r>
      <w:r w:rsidR="00A2354C">
        <w:rPr>
          <w:rFonts w:asciiTheme="minorHAnsi" w:hAnsiTheme="minorHAnsi"/>
          <w:sz w:val="26"/>
          <w:szCs w:val="26"/>
        </w:rPr>
        <w:t>устойчивого развития</w:t>
      </w:r>
      <w:r w:rsidRPr="0096474A">
        <w:rPr>
          <w:rFonts w:asciiTheme="minorHAnsi" w:hAnsiTheme="minorHAnsi"/>
          <w:sz w:val="26"/>
          <w:szCs w:val="26"/>
        </w:rPr>
        <w:t>, республиканские и региональные СМИ.</w:t>
      </w:r>
    </w:p>
    <w:p w14:paraId="0FE195A4" w14:textId="2ABB743C" w:rsidR="004A7A6B" w:rsidRPr="0096474A" w:rsidRDefault="00923960">
      <w:pPr>
        <w:spacing w:line="360" w:lineRule="auto"/>
        <w:ind w:firstLine="72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 рамках форума</w:t>
      </w:r>
      <w:r w:rsidR="00772800" w:rsidRPr="0096474A">
        <w:rPr>
          <w:rFonts w:asciiTheme="minorHAnsi" w:hAnsiTheme="minorHAnsi"/>
          <w:sz w:val="26"/>
          <w:szCs w:val="26"/>
        </w:rPr>
        <w:t xml:space="preserve"> были проведены пленарная сессия</w:t>
      </w:r>
      <w:r w:rsidR="00B474C7" w:rsidRPr="0096474A">
        <w:rPr>
          <w:rFonts w:asciiTheme="minorHAnsi" w:hAnsiTheme="minorHAnsi"/>
          <w:sz w:val="26"/>
          <w:szCs w:val="26"/>
        </w:rPr>
        <w:t xml:space="preserve"> </w:t>
      </w:r>
      <w:r w:rsidR="00FE5873">
        <w:rPr>
          <w:rFonts w:asciiTheme="minorHAnsi" w:hAnsiTheme="minorHAnsi"/>
          <w:sz w:val="26"/>
          <w:szCs w:val="26"/>
        </w:rPr>
        <w:t>«</w:t>
      </w:r>
      <w:r w:rsidR="00FE5873" w:rsidRPr="00FE5873">
        <w:rPr>
          <w:rFonts w:asciiTheme="minorHAnsi" w:hAnsiTheme="minorHAnsi"/>
          <w:sz w:val="26"/>
          <w:szCs w:val="26"/>
        </w:rPr>
        <w:t>Климатическая политика и цели углеродной нейтральности, экологические инновации и наилучшие доступные технологии, зеленое финансирование</w:t>
      </w:r>
      <w:r w:rsidR="00FE5873">
        <w:rPr>
          <w:rFonts w:asciiTheme="minorHAnsi" w:hAnsiTheme="minorHAnsi"/>
          <w:sz w:val="26"/>
          <w:szCs w:val="26"/>
        </w:rPr>
        <w:t>»</w:t>
      </w:r>
      <w:r w:rsidR="00FE5873" w:rsidRPr="00FE5873">
        <w:rPr>
          <w:rFonts w:asciiTheme="minorHAnsi" w:hAnsiTheme="minorHAnsi"/>
          <w:sz w:val="26"/>
          <w:szCs w:val="26"/>
        </w:rPr>
        <w:t xml:space="preserve"> </w:t>
      </w:r>
      <w:r w:rsidR="00772800" w:rsidRPr="0096474A">
        <w:rPr>
          <w:rFonts w:asciiTheme="minorHAnsi" w:hAnsiTheme="minorHAnsi"/>
          <w:sz w:val="26"/>
          <w:szCs w:val="26"/>
        </w:rPr>
        <w:t xml:space="preserve">и две панельные </w:t>
      </w:r>
      <w:r w:rsidR="004C1B91">
        <w:rPr>
          <w:rFonts w:asciiTheme="minorHAnsi" w:hAnsiTheme="minorHAnsi"/>
          <w:sz w:val="26"/>
          <w:szCs w:val="26"/>
        </w:rPr>
        <w:t>дискуссии</w:t>
      </w:r>
      <w:r>
        <w:rPr>
          <w:rFonts w:asciiTheme="minorHAnsi" w:hAnsiTheme="minorHAnsi"/>
          <w:sz w:val="26"/>
          <w:szCs w:val="26"/>
        </w:rPr>
        <w:t>:</w:t>
      </w:r>
      <w:r w:rsidR="004B5A3D" w:rsidRPr="0096474A">
        <w:rPr>
          <w:rFonts w:asciiTheme="minorHAnsi" w:hAnsiTheme="minorHAnsi"/>
          <w:sz w:val="26"/>
          <w:szCs w:val="26"/>
        </w:rPr>
        <w:t xml:space="preserve"> «</w:t>
      </w:r>
      <w:proofErr w:type="spellStart"/>
      <w:r w:rsidR="00A05D93">
        <w:rPr>
          <w:rFonts w:asciiTheme="minorHAnsi" w:hAnsiTheme="minorHAnsi"/>
          <w:sz w:val="26"/>
          <w:szCs w:val="26"/>
          <w:lang w:val="kk-KZ"/>
        </w:rPr>
        <w:t>Природо</w:t>
      </w:r>
      <w:proofErr w:type="spellEnd"/>
      <w:r>
        <w:rPr>
          <w:rFonts w:asciiTheme="minorHAnsi" w:hAnsiTheme="minorHAnsi"/>
          <w:sz w:val="26"/>
          <w:szCs w:val="26"/>
          <w:lang w:val="kk-KZ"/>
        </w:rPr>
        <w:t xml:space="preserve">- </w:t>
      </w:r>
      <w:proofErr w:type="spellStart"/>
      <w:r w:rsidR="00A05D93">
        <w:rPr>
          <w:rFonts w:asciiTheme="minorHAnsi" w:hAnsiTheme="minorHAnsi"/>
          <w:sz w:val="26"/>
          <w:szCs w:val="26"/>
          <w:lang w:val="kk-KZ"/>
        </w:rPr>
        <w:t>ориентированные</w:t>
      </w:r>
      <w:proofErr w:type="spellEnd"/>
      <w:r w:rsidR="00A05D93">
        <w:rPr>
          <w:rFonts w:asciiTheme="minorHAnsi" w:hAnsiTheme="minorHAnsi"/>
          <w:sz w:val="26"/>
          <w:szCs w:val="26"/>
          <w:lang w:val="kk-KZ"/>
        </w:rPr>
        <w:t xml:space="preserve"> </w:t>
      </w:r>
      <w:proofErr w:type="spellStart"/>
      <w:r w:rsidR="00A05D93">
        <w:rPr>
          <w:rFonts w:asciiTheme="minorHAnsi" w:hAnsiTheme="minorHAnsi"/>
          <w:sz w:val="26"/>
          <w:szCs w:val="26"/>
          <w:lang w:val="kk-KZ"/>
        </w:rPr>
        <w:t>решения</w:t>
      </w:r>
      <w:proofErr w:type="spellEnd"/>
      <w:r w:rsidR="00A05D93">
        <w:rPr>
          <w:rFonts w:asciiTheme="minorHAnsi" w:hAnsiTheme="minorHAnsi"/>
          <w:sz w:val="26"/>
          <w:szCs w:val="26"/>
          <w:lang w:val="kk-KZ"/>
        </w:rPr>
        <w:t xml:space="preserve"> и </w:t>
      </w:r>
      <w:proofErr w:type="spellStart"/>
      <w:r w:rsidR="00A05D93">
        <w:rPr>
          <w:rFonts w:asciiTheme="minorHAnsi" w:hAnsiTheme="minorHAnsi"/>
          <w:sz w:val="26"/>
          <w:szCs w:val="26"/>
          <w:lang w:val="kk-KZ"/>
        </w:rPr>
        <w:t>углеродные</w:t>
      </w:r>
      <w:proofErr w:type="spellEnd"/>
      <w:r w:rsidR="00A05D93">
        <w:rPr>
          <w:rFonts w:asciiTheme="minorHAnsi" w:hAnsiTheme="minorHAnsi"/>
          <w:sz w:val="26"/>
          <w:szCs w:val="26"/>
          <w:lang w:val="kk-KZ"/>
        </w:rPr>
        <w:t xml:space="preserve"> </w:t>
      </w:r>
      <w:proofErr w:type="spellStart"/>
      <w:r w:rsidR="00A05D93">
        <w:rPr>
          <w:rFonts w:asciiTheme="minorHAnsi" w:hAnsiTheme="minorHAnsi"/>
          <w:sz w:val="26"/>
          <w:szCs w:val="26"/>
          <w:lang w:val="kk-KZ"/>
        </w:rPr>
        <w:t>рынки</w:t>
      </w:r>
      <w:proofErr w:type="spellEnd"/>
      <w:r w:rsidR="00772800" w:rsidRPr="0096474A">
        <w:rPr>
          <w:rFonts w:asciiTheme="minorHAnsi" w:hAnsiTheme="minorHAnsi"/>
          <w:sz w:val="26"/>
          <w:szCs w:val="26"/>
        </w:rPr>
        <w:t xml:space="preserve">» с участием </w:t>
      </w:r>
      <w:r w:rsidR="004B5A3D" w:rsidRPr="0096474A">
        <w:rPr>
          <w:rFonts w:asciiTheme="minorHAnsi" w:hAnsiTheme="minorHAnsi"/>
          <w:sz w:val="26"/>
          <w:szCs w:val="26"/>
        </w:rPr>
        <w:t>экспертов в области низкоуглеродного развития</w:t>
      </w:r>
      <w:r>
        <w:rPr>
          <w:rFonts w:asciiTheme="minorHAnsi" w:hAnsiTheme="minorHAnsi"/>
          <w:sz w:val="26"/>
          <w:szCs w:val="26"/>
        </w:rPr>
        <w:t>,</w:t>
      </w:r>
      <w:r w:rsidR="00772800" w:rsidRPr="0096474A">
        <w:rPr>
          <w:rFonts w:asciiTheme="minorHAnsi" w:hAnsiTheme="minorHAnsi"/>
          <w:sz w:val="26"/>
          <w:szCs w:val="26"/>
        </w:rPr>
        <w:t xml:space="preserve"> и «</w:t>
      </w:r>
      <w:r w:rsidR="00A05D93" w:rsidRPr="00A05D93">
        <w:rPr>
          <w:rFonts w:asciiTheme="minorHAnsi" w:hAnsiTheme="minorHAnsi"/>
          <w:sz w:val="26"/>
          <w:szCs w:val="26"/>
        </w:rPr>
        <w:t>Инновации и партнерство в управлении водными ресурсами</w:t>
      </w:r>
      <w:r w:rsidR="00772800" w:rsidRPr="0096474A">
        <w:rPr>
          <w:rFonts w:asciiTheme="minorHAnsi" w:hAnsiTheme="minorHAnsi"/>
          <w:sz w:val="26"/>
          <w:szCs w:val="26"/>
        </w:rPr>
        <w:t>» с участием экспертов</w:t>
      </w:r>
      <w:r w:rsidR="004B5A3D" w:rsidRPr="0096474A">
        <w:rPr>
          <w:rFonts w:asciiTheme="minorHAnsi" w:hAnsiTheme="minorHAnsi"/>
          <w:sz w:val="26"/>
          <w:szCs w:val="26"/>
        </w:rPr>
        <w:t xml:space="preserve"> в области </w:t>
      </w:r>
      <w:r w:rsidR="00A05D93">
        <w:rPr>
          <w:rFonts w:asciiTheme="minorHAnsi" w:hAnsiTheme="minorHAnsi"/>
          <w:sz w:val="26"/>
          <w:szCs w:val="26"/>
        </w:rPr>
        <w:t>вод</w:t>
      </w:r>
      <w:r w:rsidR="00D53C1A">
        <w:rPr>
          <w:rFonts w:asciiTheme="minorHAnsi" w:hAnsiTheme="minorHAnsi"/>
          <w:sz w:val="26"/>
          <w:szCs w:val="26"/>
        </w:rPr>
        <w:t>ных ресурсов</w:t>
      </w:r>
      <w:r w:rsidR="00772800" w:rsidRPr="0096474A">
        <w:rPr>
          <w:rFonts w:asciiTheme="minorHAnsi" w:hAnsiTheme="minorHAnsi"/>
          <w:sz w:val="26"/>
          <w:szCs w:val="26"/>
        </w:rPr>
        <w:t>.</w:t>
      </w:r>
      <w:r w:rsidR="00D53C1A">
        <w:rPr>
          <w:rFonts w:asciiTheme="minorHAnsi" w:hAnsiTheme="minorHAnsi"/>
          <w:sz w:val="26"/>
          <w:szCs w:val="26"/>
        </w:rPr>
        <w:t xml:space="preserve"> </w:t>
      </w:r>
    </w:p>
    <w:p w14:paraId="5C365D7D" w14:textId="0C61A529" w:rsidR="004A7A6B" w:rsidRPr="0096474A" w:rsidRDefault="00772800">
      <w:pPr>
        <w:spacing w:line="360" w:lineRule="auto"/>
        <w:ind w:firstLine="720"/>
        <w:jc w:val="both"/>
        <w:rPr>
          <w:rFonts w:asciiTheme="minorHAnsi" w:hAnsiTheme="minorHAnsi"/>
          <w:sz w:val="26"/>
          <w:szCs w:val="26"/>
        </w:rPr>
      </w:pPr>
      <w:bookmarkStart w:id="1" w:name="_Hlk177041129"/>
      <w:r w:rsidRPr="0096474A">
        <w:rPr>
          <w:rFonts w:asciiTheme="minorHAnsi" w:hAnsiTheme="minorHAnsi"/>
          <w:sz w:val="26"/>
          <w:szCs w:val="26"/>
        </w:rPr>
        <w:t xml:space="preserve">Участники форума подчеркнули </w:t>
      </w:r>
      <w:r w:rsidR="00A2354C">
        <w:rPr>
          <w:rFonts w:asciiTheme="minorHAnsi" w:hAnsiTheme="minorHAnsi"/>
          <w:sz w:val="26"/>
          <w:szCs w:val="26"/>
        </w:rPr>
        <w:t xml:space="preserve">значимость и </w:t>
      </w:r>
      <w:r w:rsidRPr="0096474A">
        <w:rPr>
          <w:rFonts w:asciiTheme="minorHAnsi" w:hAnsiTheme="minorHAnsi"/>
          <w:sz w:val="26"/>
          <w:szCs w:val="26"/>
        </w:rPr>
        <w:t xml:space="preserve">эффективность </w:t>
      </w:r>
      <w:r w:rsidR="002E4601">
        <w:rPr>
          <w:rFonts w:asciiTheme="minorHAnsi" w:hAnsiTheme="minorHAnsi"/>
          <w:sz w:val="26"/>
          <w:szCs w:val="26"/>
        </w:rPr>
        <w:t>данного</w:t>
      </w:r>
      <w:r w:rsidRPr="0096474A">
        <w:rPr>
          <w:rFonts w:asciiTheme="minorHAnsi" w:hAnsiTheme="minorHAnsi"/>
          <w:sz w:val="26"/>
          <w:szCs w:val="26"/>
        </w:rPr>
        <w:t xml:space="preserve"> мероприятия, выразив </w:t>
      </w:r>
      <w:r w:rsidR="002E4601">
        <w:rPr>
          <w:rFonts w:asciiTheme="minorHAnsi" w:hAnsiTheme="minorHAnsi"/>
          <w:sz w:val="26"/>
          <w:szCs w:val="26"/>
        </w:rPr>
        <w:t xml:space="preserve">свою </w:t>
      </w:r>
      <w:r w:rsidRPr="0096474A">
        <w:rPr>
          <w:rFonts w:asciiTheme="minorHAnsi" w:hAnsiTheme="minorHAnsi"/>
          <w:sz w:val="26"/>
          <w:szCs w:val="26"/>
        </w:rPr>
        <w:t>приверженность устойчивому развитию Западно-Казахстанского региона и пришли к следующему соглашению:</w:t>
      </w:r>
    </w:p>
    <w:p w14:paraId="167EFEE9" w14:textId="77777777" w:rsidR="00C4180B" w:rsidRDefault="004B5A3D" w:rsidP="00C41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szCs w:val="26"/>
        </w:rPr>
      </w:pPr>
      <w:r w:rsidRPr="0096474A">
        <w:rPr>
          <w:rFonts w:asciiTheme="minorHAnsi" w:hAnsiTheme="minorHAnsi"/>
          <w:color w:val="000000"/>
          <w:sz w:val="26"/>
          <w:szCs w:val="26"/>
        </w:rPr>
        <w:t xml:space="preserve">Содействовать внедрению государственной политики в области изменения климата, достижения углеродной нейтральности и </w:t>
      </w:r>
      <w:r w:rsidR="00531CE5">
        <w:rPr>
          <w:rFonts w:asciiTheme="minorHAnsi" w:hAnsiTheme="minorHAnsi"/>
          <w:color w:val="000000"/>
          <w:sz w:val="26"/>
          <w:szCs w:val="26"/>
        </w:rPr>
        <w:t>управления водными ресурсами</w:t>
      </w:r>
      <w:r w:rsidR="00531CE5" w:rsidRPr="00531CE5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772800" w:rsidRPr="0096474A">
        <w:rPr>
          <w:rFonts w:asciiTheme="minorHAnsi" w:hAnsiTheme="minorHAnsi"/>
          <w:color w:val="000000"/>
          <w:sz w:val="26"/>
          <w:szCs w:val="26"/>
        </w:rPr>
        <w:t xml:space="preserve">в ЗКО и в </w:t>
      </w:r>
      <w:r w:rsidRPr="0096474A">
        <w:rPr>
          <w:rFonts w:asciiTheme="minorHAnsi" w:hAnsiTheme="minorHAnsi"/>
          <w:color w:val="000000"/>
          <w:sz w:val="26"/>
          <w:szCs w:val="26"/>
        </w:rPr>
        <w:t xml:space="preserve">промышленных </w:t>
      </w:r>
      <w:r w:rsidR="00772800" w:rsidRPr="0096474A">
        <w:rPr>
          <w:rFonts w:asciiTheme="minorHAnsi" w:hAnsiTheme="minorHAnsi"/>
          <w:color w:val="000000"/>
          <w:sz w:val="26"/>
          <w:szCs w:val="26"/>
        </w:rPr>
        <w:t>компаниях</w:t>
      </w:r>
      <w:r w:rsidRPr="0096474A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772800" w:rsidRPr="0096474A">
        <w:rPr>
          <w:rFonts w:asciiTheme="minorHAnsi" w:hAnsiTheme="minorHAnsi"/>
          <w:color w:val="000000"/>
          <w:sz w:val="26"/>
          <w:szCs w:val="26"/>
        </w:rPr>
        <w:t>области</w:t>
      </w:r>
      <w:r w:rsidR="00531CE5">
        <w:rPr>
          <w:rFonts w:asciiTheme="minorHAnsi" w:hAnsiTheme="minorHAnsi"/>
          <w:color w:val="000000"/>
          <w:sz w:val="26"/>
          <w:szCs w:val="26"/>
        </w:rPr>
        <w:t>.</w:t>
      </w:r>
    </w:p>
    <w:p w14:paraId="13585CA4" w14:textId="77777777" w:rsidR="00A2354C" w:rsidRDefault="00C817A5" w:rsidP="00C817A5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  <w:sz w:val="26"/>
          <w:szCs w:val="26"/>
        </w:rPr>
      </w:pPr>
      <w:r w:rsidRPr="00C817A5">
        <w:rPr>
          <w:rFonts w:asciiTheme="minorHAnsi" w:hAnsiTheme="minorHAnsi"/>
          <w:color w:val="000000"/>
          <w:sz w:val="26"/>
          <w:szCs w:val="26"/>
        </w:rPr>
        <w:lastRenderedPageBreak/>
        <w:t xml:space="preserve">Содействовать продвижению </w:t>
      </w:r>
      <w:proofErr w:type="spellStart"/>
      <w:r w:rsidR="003048B1">
        <w:rPr>
          <w:rFonts w:asciiTheme="minorHAnsi" w:hAnsiTheme="minorHAnsi"/>
          <w:color w:val="000000"/>
          <w:sz w:val="26"/>
          <w:szCs w:val="26"/>
        </w:rPr>
        <w:t>природо</w:t>
      </w:r>
      <w:proofErr w:type="spellEnd"/>
      <w:r w:rsidR="003048B1">
        <w:rPr>
          <w:rFonts w:asciiTheme="minorHAnsi" w:hAnsiTheme="minorHAnsi"/>
          <w:color w:val="000000"/>
          <w:sz w:val="26"/>
          <w:szCs w:val="26"/>
        </w:rPr>
        <w:t>- ориентированных проектов</w:t>
      </w:r>
      <w:r w:rsidRPr="00C817A5">
        <w:rPr>
          <w:rFonts w:asciiTheme="minorHAnsi" w:hAnsiTheme="minorHAnsi"/>
          <w:color w:val="000000"/>
          <w:sz w:val="26"/>
          <w:szCs w:val="26"/>
        </w:rPr>
        <w:t xml:space="preserve"> по </w:t>
      </w:r>
      <w:r w:rsidR="00F003FF" w:rsidRPr="00F003FF">
        <w:rPr>
          <w:rFonts w:asciiTheme="minorHAnsi" w:hAnsiTheme="minorHAnsi"/>
          <w:color w:val="000000"/>
          <w:sz w:val="26"/>
          <w:szCs w:val="26"/>
        </w:rPr>
        <w:t xml:space="preserve">сокращению выбросов парниковых газов </w:t>
      </w:r>
      <w:r w:rsidR="00F003FF">
        <w:rPr>
          <w:rFonts w:asciiTheme="minorHAnsi" w:hAnsiTheme="minorHAnsi"/>
          <w:color w:val="000000"/>
          <w:sz w:val="26"/>
          <w:szCs w:val="26"/>
        </w:rPr>
        <w:t xml:space="preserve">и </w:t>
      </w:r>
      <w:r w:rsidRPr="00C817A5">
        <w:rPr>
          <w:rFonts w:asciiTheme="minorHAnsi" w:hAnsiTheme="minorHAnsi"/>
          <w:color w:val="000000"/>
          <w:sz w:val="26"/>
          <w:szCs w:val="26"/>
        </w:rPr>
        <w:t>низкоуглеродному развитию</w:t>
      </w:r>
      <w:r w:rsidR="003048B1">
        <w:rPr>
          <w:rFonts w:asciiTheme="minorHAnsi" w:hAnsiTheme="minorHAnsi"/>
          <w:color w:val="000000"/>
          <w:sz w:val="26"/>
          <w:szCs w:val="26"/>
        </w:rPr>
        <w:t xml:space="preserve"> в ЗКО</w:t>
      </w:r>
      <w:r w:rsidR="00F003FF">
        <w:rPr>
          <w:rFonts w:asciiTheme="minorHAnsi" w:hAnsiTheme="minorHAnsi"/>
          <w:color w:val="000000"/>
          <w:sz w:val="26"/>
          <w:szCs w:val="26"/>
        </w:rPr>
        <w:t>.</w:t>
      </w:r>
    </w:p>
    <w:p w14:paraId="2F626A74" w14:textId="623E83EF" w:rsidR="00C817A5" w:rsidRPr="00C817A5" w:rsidRDefault="00F003FF" w:rsidP="00A2354C">
      <w:pPr>
        <w:pStyle w:val="ListParagraph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C817A5" w:rsidRPr="00C817A5">
        <w:rPr>
          <w:rFonts w:asciiTheme="minorHAnsi" w:hAnsiTheme="minorHAnsi"/>
          <w:color w:val="000000"/>
          <w:sz w:val="26"/>
          <w:szCs w:val="26"/>
        </w:rPr>
        <w:t xml:space="preserve">   </w:t>
      </w:r>
    </w:p>
    <w:p w14:paraId="0CCB289D" w14:textId="77777777" w:rsidR="00A2354C" w:rsidRDefault="003048B1" w:rsidP="00F003F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  <w:sz w:val="26"/>
          <w:szCs w:val="26"/>
        </w:rPr>
      </w:pPr>
      <w:r w:rsidRPr="00A2354C">
        <w:rPr>
          <w:rFonts w:asciiTheme="minorHAnsi" w:hAnsiTheme="minorHAnsi"/>
          <w:color w:val="000000"/>
          <w:sz w:val="26"/>
          <w:szCs w:val="26"/>
        </w:rPr>
        <w:t>Способствовать развитию цифровизации в области мониторинга и управления водными ресурсами страны и области.</w:t>
      </w:r>
      <w:r w:rsidR="00A2354C">
        <w:rPr>
          <w:rFonts w:asciiTheme="minorHAnsi" w:hAnsiTheme="minorHAnsi"/>
          <w:color w:val="000000"/>
          <w:sz w:val="26"/>
          <w:szCs w:val="26"/>
        </w:rPr>
        <w:t xml:space="preserve"> </w:t>
      </w:r>
    </w:p>
    <w:p w14:paraId="68E1D311" w14:textId="77777777" w:rsidR="00A2354C" w:rsidRPr="00A2354C" w:rsidRDefault="00A2354C" w:rsidP="00A2354C">
      <w:pPr>
        <w:pStyle w:val="ListParagraph"/>
        <w:rPr>
          <w:rFonts w:asciiTheme="minorHAnsi" w:hAnsiTheme="minorHAnsi"/>
          <w:color w:val="000000"/>
          <w:sz w:val="26"/>
          <w:szCs w:val="26"/>
        </w:rPr>
      </w:pPr>
    </w:p>
    <w:p w14:paraId="02DCF3F4" w14:textId="676CC371" w:rsidR="00A2354C" w:rsidRPr="00A2354C" w:rsidRDefault="00F003FF" w:rsidP="00A2354C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  <w:sz w:val="26"/>
          <w:szCs w:val="26"/>
        </w:rPr>
      </w:pPr>
      <w:r w:rsidRPr="00A2354C">
        <w:rPr>
          <w:rFonts w:asciiTheme="minorHAnsi" w:hAnsiTheme="minorHAnsi"/>
          <w:color w:val="000000"/>
          <w:sz w:val="26"/>
          <w:szCs w:val="26"/>
        </w:rPr>
        <w:t xml:space="preserve">Повышать осведомлённость в области устойчивого развития в ЗКО через программы обучения государственных органов, бизнеса, создавать стимулы для внедрения зеленых технологий. </w:t>
      </w:r>
    </w:p>
    <w:p w14:paraId="271F4446" w14:textId="77777777" w:rsidR="00F003FF" w:rsidRPr="0096474A" w:rsidRDefault="00F003FF" w:rsidP="00F003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0D621416" w14:textId="77777777" w:rsidR="000D610F" w:rsidRPr="0096474A" w:rsidRDefault="000D610F" w:rsidP="00B851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02E0CE33" w14:textId="05532FCE" w:rsidR="00DD67D6" w:rsidRDefault="00DD67D6">
      <w:pPr>
        <w:spacing w:line="360" w:lineRule="auto"/>
        <w:jc w:val="center"/>
        <w:rPr>
          <w:rFonts w:asciiTheme="minorHAnsi" w:hAnsiTheme="minorHAnsi"/>
          <w:color w:val="3D5157"/>
          <w:sz w:val="22"/>
          <w:szCs w:val="22"/>
          <w:u w:val="single"/>
        </w:rPr>
      </w:pPr>
      <w:bookmarkStart w:id="2" w:name="_gjdgxs" w:colFirst="0" w:colLast="0"/>
      <w:bookmarkEnd w:id="2"/>
      <w:bookmarkEnd w:id="1"/>
    </w:p>
    <w:p w14:paraId="635DAAEF" w14:textId="77777777" w:rsidR="00DD67D6" w:rsidRPr="0096474A" w:rsidRDefault="00DD67D6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sectPr w:rsidR="00DD67D6" w:rsidRPr="0096474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886" w:right="864" w:bottom="1440" w:left="86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6640" w14:textId="77777777" w:rsidR="00772800" w:rsidRDefault="00772800">
      <w:pPr>
        <w:spacing w:after="0" w:line="240" w:lineRule="auto"/>
      </w:pPr>
      <w:r>
        <w:separator/>
      </w:r>
    </w:p>
  </w:endnote>
  <w:endnote w:type="continuationSeparator" w:id="0">
    <w:p w14:paraId="307F5FBB" w14:textId="77777777" w:rsidR="00772800" w:rsidRDefault="0077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Franklin Gothic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BF69" w14:textId="77777777" w:rsidR="004A7A6B" w:rsidRDefault="004A7A6B">
    <w:pPr>
      <w:pBdr>
        <w:top w:val="nil"/>
        <w:left w:val="nil"/>
        <w:bottom w:val="nil"/>
        <w:right w:val="nil"/>
        <w:between w:val="nil"/>
      </w:pBdr>
      <w:spacing w:after="4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6CF6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2420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420"/>
    </w:tblGrid>
    <w:tr w:rsidR="004A7A6B" w14:paraId="469B98ED" w14:textId="77777777">
      <w:trPr>
        <w:trHeight w:val="1421"/>
      </w:trPr>
      <w:tc>
        <w:tcPr>
          <w:tcW w:w="12420" w:type="dxa"/>
          <w:tcBorders>
            <w:top w:val="nil"/>
            <w:left w:val="nil"/>
            <w:bottom w:val="nil"/>
            <w:right w:val="nil"/>
          </w:tcBorders>
        </w:tcPr>
        <w:p w14:paraId="0F72EA85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62EBACB1" wp14:editId="064CDDDE">
                <wp:extent cx="7886700" cy="899160"/>
                <wp:effectExtent l="0" t="0" r="0" b="0"/>
                <wp:docPr id="4" name="image2.png" descr="Multiple green waves as abstract design in foot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ultiple green waves as abstract design in foot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0" cy="899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A46A72B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6A7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3464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464"/>
    </w:tblGrid>
    <w:tr w:rsidR="004A7A6B" w14:paraId="6D6C23FD" w14:textId="77777777">
      <w:trPr>
        <w:trHeight w:val="1362"/>
      </w:trPr>
      <w:tc>
        <w:tcPr>
          <w:tcW w:w="13464" w:type="dxa"/>
          <w:tcBorders>
            <w:top w:val="nil"/>
            <w:left w:val="nil"/>
            <w:bottom w:val="nil"/>
            <w:right w:val="nil"/>
          </w:tcBorders>
        </w:tcPr>
        <w:p w14:paraId="2BD6E06B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4DE83FC6" wp14:editId="61E37C9F">
                <wp:extent cx="8549640" cy="975360"/>
                <wp:effectExtent l="0" t="0" r="0" b="0"/>
                <wp:docPr id="2" name="image2.png" descr="green waves desig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green waves desig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9640" cy="975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8AD86CF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1509" w14:textId="77777777" w:rsidR="00772800" w:rsidRDefault="00772800">
      <w:pPr>
        <w:spacing w:after="0" w:line="240" w:lineRule="auto"/>
      </w:pPr>
      <w:r>
        <w:separator/>
      </w:r>
    </w:p>
  </w:footnote>
  <w:footnote w:type="continuationSeparator" w:id="0">
    <w:p w14:paraId="219759C0" w14:textId="77777777" w:rsidR="00772800" w:rsidRDefault="0077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D853" w14:textId="77777777" w:rsidR="004A7A6B" w:rsidRDefault="004A7A6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962A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2"/>
        <w:szCs w:val="22"/>
      </w:rPr>
    </w:pPr>
  </w:p>
  <w:tbl>
    <w:tblPr>
      <w:tblStyle w:val="a"/>
      <w:tblW w:w="12276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76"/>
    </w:tblGrid>
    <w:tr w:rsidR="004A7A6B" w14:paraId="6CAF8EEC" w14:textId="77777777">
      <w:trPr>
        <w:trHeight w:val="1880"/>
      </w:trPr>
      <w:tc>
        <w:tcPr>
          <w:tcW w:w="12276" w:type="dxa"/>
          <w:tcBorders>
            <w:top w:val="nil"/>
            <w:left w:val="nil"/>
            <w:bottom w:val="nil"/>
            <w:right w:val="nil"/>
          </w:tcBorders>
        </w:tcPr>
        <w:p w14:paraId="1F35C411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28B511FF" wp14:editId="24906609">
                <wp:extent cx="7795260" cy="952500"/>
                <wp:effectExtent l="0" t="0" r="0" b="0"/>
                <wp:docPr id="3" name="image3.png" descr="Multiple green waves as abstract design in head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Multiple green waves as abstract design in head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526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60AF044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93F"/>
    <w:multiLevelType w:val="multilevel"/>
    <w:tmpl w:val="03566A26"/>
    <w:lvl w:ilvl="0">
      <w:start w:val="1"/>
      <w:numFmt w:val="bullet"/>
      <w:lvlText w:val="●"/>
      <w:lvlJc w:val="left"/>
      <w:pPr>
        <w:ind w:left="1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EA7E39"/>
    <w:multiLevelType w:val="multilevel"/>
    <w:tmpl w:val="23BE7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294246E"/>
    <w:multiLevelType w:val="multilevel"/>
    <w:tmpl w:val="80D019D0"/>
    <w:lvl w:ilvl="0">
      <w:start w:val="22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53419138">
    <w:abstractNumId w:val="2"/>
  </w:num>
  <w:num w:numId="2" w16cid:durableId="497615501">
    <w:abstractNumId w:val="1"/>
  </w:num>
  <w:num w:numId="3" w16cid:durableId="138113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6B"/>
    <w:rsid w:val="000029BB"/>
    <w:rsid w:val="000223B4"/>
    <w:rsid w:val="000269F5"/>
    <w:rsid w:val="000D610F"/>
    <w:rsid w:val="0015255C"/>
    <w:rsid w:val="00206889"/>
    <w:rsid w:val="00241D06"/>
    <w:rsid w:val="002579B9"/>
    <w:rsid w:val="002974EB"/>
    <w:rsid w:val="002D7B65"/>
    <w:rsid w:val="002E4601"/>
    <w:rsid w:val="003048B1"/>
    <w:rsid w:val="00332528"/>
    <w:rsid w:val="00401825"/>
    <w:rsid w:val="00421D66"/>
    <w:rsid w:val="00432A9A"/>
    <w:rsid w:val="00455830"/>
    <w:rsid w:val="00485674"/>
    <w:rsid w:val="004A4801"/>
    <w:rsid w:val="004A7A6B"/>
    <w:rsid w:val="004B5A3D"/>
    <w:rsid w:val="004C1B91"/>
    <w:rsid w:val="004C7773"/>
    <w:rsid w:val="00531CE5"/>
    <w:rsid w:val="005555CF"/>
    <w:rsid w:val="0068090F"/>
    <w:rsid w:val="00701C89"/>
    <w:rsid w:val="0072549B"/>
    <w:rsid w:val="00772800"/>
    <w:rsid w:val="007B6AB5"/>
    <w:rsid w:val="00820056"/>
    <w:rsid w:val="0083074F"/>
    <w:rsid w:val="008942D4"/>
    <w:rsid w:val="008C714C"/>
    <w:rsid w:val="00923960"/>
    <w:rsid w:val="0094624B"/>
    <w:rsid w:val="0096474A"/>
    <w:rsid w:val="009804C5"/>
    <w:rsid w:val="009E33FF"/>
    <w:rsid w:val="00A05D93"/>
    <w:rsid w:val="00A2354C"/>
    <w:rsid w:val="00A54AA8"/>
    <w:rsid w:val="00A82224"/>
    <w:rsid w:val="00A97DF9"/>
    <w:rsid w:val="00AA5509"/>
    <w:rsid w:val="00AF3696"/>
    <w:rsid w:val="00B474C7"/>
    <w:rsid w:val="00B818C4"/>
    <w:rsid w:val="00B851A7"/>
    <w:rsid w:val="00C4180B"/>
    <w:rsid w:val="00C67ECA"/>
    <w:rsid w:val="00C817A5"/>
    <w:rsid w:val="00C92282"/>
    <w:rsid w:val="00D35E60"/>
    <w:rsid w:val="00D4030B"/>
    <w:rsid w:val="00D53C1A"/>
    <w:rsid w:val="00D60573"/>
    <w:rsid w:val="00DD3DE1"/>
    <w:rsid w:val="00DD5D41"/>
    <w:rsid w:val="00DD67D6"/>
    <w:rsid w:val="00E150C5"/>
    <w:rsid w:val="00E32961"/>
    <w:rsid w:val="00E85D3E"/>
    <w:rsid w:val="00EE26D1"/>
    <w:rsid w:val="00F003FF"/>
    <w:rsid w:val="00F6059F"/>
    <w:rsid w:val="00F70922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99DD93"/>
  <w15:docId w15:val="{89D88C8E-F82E-42A3-800A-86847205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ru-R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Franklin Gothic" w:eastAsia="Franklin Gothic" w:hAnsi="Franklin Gothic" w:cs="Franklin Gothic"/>
      <w:color w:val="3D5157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Franklin Gothic" w:eastAsia="Franklin Gothic" w:hAnsi="Franklin Gothic" w:cs="Franklin Gothic"/>
      <w:color w:val="4F6228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Franklin Gothic" w:eastAsia="Franklin Gothic" w:hAnsi="Franklin Gothic" w:cs="Franklin Gothic"/>
      <w:color w:val="4F62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Franklin Gothic" w:eastAsia="Franklin Gothic" w:hAnsi="Franklin Gothic" w:cs="Franklin Gothic"/>
      <w:i/>
      <w:color w:val="4F6228"/>
    </w:rPr>
  </w:style>
  <w:style w:type="paragraph" w:styleId="Heading5">
    <w:name w:val="heading 5"/>
    <w:basedOn w:val="Normal"/>
    <w:next w:val="Normal"/>
    <w:pPr>
      <w:keepNext/>
      <w:keepLines/>
      <w:spacing w:before="80" w:after="0"/>
      <w:outlineLvl w:val="4"/>
    </w:pPr>
    <w:rPr>
      <w:rFonts w:ascii="Franklin Gothic" w:eastAsia="Franklin Gothic" w:hAnsi="Franklin Gothic" w:cs="Franklin Gothic"/>
      <w:color w:val="4F6228"/>
    </w:rPr>
  </w:style>
  <w:style w:type="paragraph" w:styleId="Heading6">
    <w:name w:val="heading 6"/>
    <w:basedOn w:val="Normal"/>
    <w:next w:val="Normal"/>
    <w:pPr>
      <w:keepNext/>
      <w:keepLines/>
      <w:spacing w:before="120" w:after="0"/>
      <w:outlineLvl w:val="5"/>
    </w:pPr>
    <w:rPr>
      <w:rFonts w:ascii="Franklin Gothic" w:eastAsia="Franklin Gothic" w:hAnsi="Franklin Gothic" w:cs="Franklin Gothic"/>
      <w:color w:val="4F62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Franklin Gothic" w:eastAsia="Franklin Gothic" w:hAnsi="Franklin Gothic" w:cs="Franklin Gothic"/>
      <w:color w:val="000000"/>
      <w:sz w:val="56"/>
      <w:szCs w:val="56"/>
    </w:rPr>
  </w:style>
  <w:style w:type="paragraph" w:styleId="Subtitle">
    <w:name w:val="Subtitle"/>
    <w:basedOn w:val="Normal"/>
    <w:next w:val="Normal"/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Karachaganak Petroleum Operating B.V.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Filippova, Marina</dc:creator>
  <cp:lastModifiedBy>Urtayeva, Marzhan</cp:lastModifiedBy>
  <cp:revision>26</cp:revision>
  <dcterms:created xsi:type="dcterms:W3CDTF">2024-09-09T10:38:00Z</dcterms:created>
  <dcterms:modified xsi:type="dcterms:W3CDTF">2025-11-27T13:44:00Z</dcterms:modified>
</cp:coreProperties>
</file>